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6F" w:rsidRPr="000B702C" w:rsidRDefault="003D066F" w:rsidP="003D066F">
      <w:pPr>
        <w:pStyle w:val="Szvegtrzs"/>
        <w:spacing w:line="240" w:lineRule="auto"/>
        <w:rPr>
          <w:b w:val="0"/>
          <w:szCs w:val="28"/>
        </w:rPr>
      </w:pPr>
      <w:r>
        <w:rPr>
          <w:b w:val="0"/>
          <w:szCs w:val="28"/>
        </w:rPr>
        <w:t>VÉRTESALJAI VÍZI TÁRSULAT</w:t>
      </w:r>
      <w:r>
        <w:rPr>
          <w:b w:val="0"/>
          <w:szCs w:val="28"/>
        </w:rPr>
        <w:cr/>
      </w:r>
      <w:r>
        <w:rPr>
          <w:b w:val="0"/>
          <w:szCs w:val="28"/>
        </w:rPr>
        <w:cr/>
        <w:t>ALAPSZABÁLY módosulás</w:t>
      </w:r>
      <w:r w:rsidRPr="000B702C">
        <w:rPr>
          <w:b w:val="0"/>
          <w:szCs w:val="28"/>
        </w:rPr>
        <w:cr/>
      </w:r>
    </w:p>
    <w:p w:rsidR="003D066F" w:rsidRDefault="003D066F" w:rsidP="003D066F">
      <w:pPr>
        <w:tabs>
          <w:tab w:val="left" w:pos="284"/>
        </w:tabs>
        <w:spacing w:line="240" w:lineRule="auto"/>
        <w:jc w:val="center"/>
        <w:rPr>
          <w:sz w:val="24"/>
          <w:szCs w:val="24"/>
        </w:rPr>
      </w:pPr>
    </w:p>
    <w:p w:rsidR="003D066F" w:rsidRDefault="003D066F" w:rsidP="003D066F">
      <w:pPr>
        <w:tabs>
          <w:tab w:val="left" w:pos="284"/>
        </w:tabs>
        <w:spacing w:line="240" w:lineRule="auto"/>
        <w:rPr>
          <w:sz w:val="24"/>
          <w:szCs w:val="24"/>
        </w:rPr>
      </w:pPr>
    </w:p>
    <w:p w:rsidR="003D066F" w:rsidRPr="000B702C" w:rsidRDefault="003D066F" w:rsidP="003D066F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0B702C">
        <w:rPr>
          <w:sz w:val="24"/>
          <w:szCs w:val="24"/>
        </w:rPr>
        <w:t xml:space="preserve">/5/ Jegyzett tőkéje: </w:t>
      </w:r>
      <w:r w:rsidRPr="000B702C">
        <w:rPr>
          <w:sz w:val="24"/>
          <w:szCs w:val="24"/>
        </w:rPr>
        <w:tab/>
      </w:r>
      <w:r w:rsidRPr="000B702C">
        <w:rPr>
          <w:sz w:val="24"/>
          <w:szCs w:val="24"/>
        </w:rPr>
        <w:tab/>
      </w:r>
      <w:r w:rsidRPr="000B702C">
        <w:rPr>
          <w:sz w:val="24"/>
          <w:szCs w:val="24"/>
        </w:rPr>
        <w:tab/>
      </w:r>
      <w:r w:rsidR="008E3343">
        <w:rPr>
          <w:sz w:val="24"/>
          <w:szCs w:val="24"/>
        </w:rPr>
        <w:t>52.900.000</w:t>
      </w:r>
      <w:bookmarkStart w:id="0" w:name="_GoBack"/>
      <w:bookmarkEnd w:id="0"/>
      <w:r w:rsidRPr="000B702C">
        <w:rPr>
          <w:sz w:val="24"/>
          <w:szCs w:val="24"/>
        </w:rPr>
        <w:t>,- Ft</w:t>
      </w:r>
    </w:p>
    <w:p w:rsidR="003D066F" w:rsidRDefault="003D066F" w:rsidP="003D066F">
      <w:pPr>
        <w:tabs>
          <w:tab w:val="left" w:pos="284"/>
        </w:tabs>
        <w:spacing w:line="240" w:lineRule="auto"/>
        <w:jc w:val="left"/>
        <w:rPr>
          <w:sz w:val="24"/>
          <w:szCs w:val="24"/>
        </w:rPr>
      </w:pPr>
    </w:p>
    <w:p w:rsidR="003D066F" w:rsidRPr="000B702C" w:rsidRDefault="003D066F" w:rsidP="003D066F">
      <w:pPr>
        <w:tabs>
          <w:tab w:val="left" w:pos="284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/6/ </w:t>
      </w:r>
      <w:proofErr w:type="gramStart"/>
      <w:r>
        <w:rPr>
          <w:sz w:val="24"/>
          <w:szCs w:val="24"/>
        </w:rPr>
        <w:t>Társulati m</w:t>
      </w:r>
      <w:r w:rsidRPr="000B702C">
        <w:rPr>
          <w:sz w:val="24"/>
          <w:szCs w:val="24"/>
        </w:rPr>
        <w:t xml:space="preserve">űvek megnevezése: </w:t>
      </w:r>
      <w:r>
        <w:rPr>
          <w:sz w:val="24"/>
          <w:szCs w:val="24"/>
        </w:rPr>
        <w:t xml:space="preserve">(a vízfolyás rövidítése a továbbiakban: </w:t>
      </w:r>
      <w:proofErr w:type="spellStart"/>
      <w:r>
        <w:rPr>
          <w:sz w:val="24"/>
          <w:szCs w:val="24"/>
        </w:rPr>
        <w:t>vf</w:t>
      </w:r>
      <w:proofErr w:type="spellEnd"/>
      <w:r>
        <w:rPr>
          <w:sz w:val="24"/>
          <w:szCs w:val="24"/>
        </w:rPr>
        <w:t>)</w:t>
      </w:r>
      <w:r w:rsidRPr="000B702C">
        <w:rPr>
          <w:sz w:val="24"/>
          <w:szCs w:val="24"/>
        </w:rPr>
        <w:t xml:space="preserve">, Feketeberki </w:t>
      </w:r>
      <w:proofErr w:type="spellStart"/>
      <w:r w:rsidRPr="000B702C">
        <w:rPr>
          <w:sz w:val="24"/>
          <w:szCs w:val="24"/>
        </w:rPr>
        <w:t>vf</w:t>
      </w:r>
      <w:proofErr w:type="spellEnd"/>
      <w:r w:rsidRPr="000B702C">
        <w:rPr>
          <w:sz w:val="24"/>
          <w:szCs w:val="24"/>
        </w:rPr>
        <w:t xml:space="preserve">. </w:t>
      </w:r>
      <w:proofErr w:type="spellStart"/>
      <w:r w:rsidRPr="000B702C">
        <w:rPr>
          <w:sz w:val="24"/>
          <w:szCs w:val="24"/>
        </w:rPr>
        <w:t>m.ág</w:t>
      </w:r>
      <w:proofErr w:type="spellEnd"/>
      <w:r w:rsidRPr="000B702C">
        <w:rPr>
          <w:sz w:val="24"/>
          <w:szCs w:val="24"/>
        </w:rPr>
        <w:t xml:space="preserve">, Farkastorki árok, </w:t>
      </w:r>
      <w:proofErr w:type="spellStart"/>
      <w:r w:rsidRPr="000B702C">
        <w:rPr>
          <w:sz w:val="24"/>
          <w:szCs w:val="24"/>
        </w:rPr>
        <w:t>Hancsákosi</w:t>
      </w:r>
      <w:proofErr w:type="spellEnd"/>
      <w:r w:rsidRPr="000B702C">
        <w:rPr>
          <w:sz w:val="24"/>
          <w:szCs w:val="24"/>
        </w:rPr>
        <w:t xml:space="preserve"> árok, Tímári </w:t>
      </w:r>
      <w:proofErr w:type="spellStart"/>
      <w:r w:rsidRPr="000B702C">
        <w:rPr>
          <w:sz w:val="24"/>
          <w:szCs w:val="24"/>
        </w:rPr>
        <w:t>vf</w:t>
      </w:r>
      <w:proofErr w:type="spellEnd"/>
      <w:r w:rsidRPr="000B702C">
        <w:rPr>
          <w:sz w:val="24"/>
          <w:szCs w:val="24"/>
        </w:rPr>
        <w:t xml:space="preserve">. </w:t>
      </w:r>
      <w:proofErr w:type="spellStart"/>
      <w:r w:rsidRPr="000B702C">
        <w:rPr>
          <w:sz w:val="24"/>
          <w:szCs w:val="24"/>
        </w:rPr>
        <w:t>m.ág</w:t>
      </w:r>
      <w:proofErr w:type="spellEnd"/>
      <w:r w:rsidRPr="000B702C">
        <w:rPr>
          <w:sz w:val="24"/>
          <w:szCs w:val="24"/>
        </w:rPr>
        <w:t xml:space="preserve">, </w:t>
      </w:r>
      <w:proofErr w:type="spellStart"/>
      <w:r w:rsidRPr="000B702C">
        <w:rPr>
          <w:sz w:val="24"/>
          <w:szCs w:val="24"/>
        </w:rPr>
        <w:t>Sövénykuti</w:t>
      </w:r>
      <w:proofErr w:type="spellEnd"/>
      <w:r w:rsidRPr="000B702C">
        <w:rPr>
          <w:sz w:val="24"/>
          <w:szCs w:val="24"/>
        </w:rPr>
        <w:t xml:space="preserve"> patak, </w:t>
      </w:r>
      <w:proofErr w:type="spellStart"/>
      <w:r w:rsidRPr="000B702C">
        <w:rPr>
          <w:sz w:val="24"/>
          <w:szCs w:val="24"/>
        </w:rPr>
        <w:t>Magyarkuti</w:t>
      </w:r>
      <w:proofErr w:type="spellEnd"/>
      <w:r w:rsidRPr="000B702C">
        <w:rPr>
          <w:sz w:val="24"/>
          <w:szCs w:val="24"/>
        </w:rPr>
        <w:t xml:space="preserve"> rétárok, Mór-Bodajki </w:t>
      </w:r>
      <w:proofErr w:type="spellStart"/>
      <w:r w:rsidRPr="000B702C">
        <w:rPr>
          <w:sz w:val="24"/>
          <w:szCs w:val="24"/>
        </w:rPr>
        <w:t>vf</w:t>
      </w:r>
      <w:proofErr w:type="spellEnd"/>
      <w:r w:rsidRPr="000B702C">
        <w:rPr>
          <w:sz w:val="24"/>
          <w:szCs w:val="24"/>
        </w:rPr>
        <w:t xml:space="preserve">. felső, Dobosi felső árok, Dobosi alsó árok, Csókakői ér </w:t>
      </w:r>
      <w:proofErr w:type="spellStart"/>
      <w:r w:rsidRPr="000B702C">
        <w:rPr>
          <w:sz w:val="24"/>
          <w:szCs w:val="24"/>
        </w:rPr>
        <w:t>II.sz.m.ág</w:t>
      </w:r>
      <w:proofErr w:type="spellEnd"/>
      <w:r w:rsidRPr="000B702C">
        <w:rPr>
          <w:sz w:val="24"/>
          <w:szCs w:val="24"/>
        </w:rPr>
        <w:t xml:space="preserve">, Igari </w:t>
      </w:r>
      <w:proofErr w:type="spellStart"/>
      <w:r w:rsidRPr="000B702C">
        <w:rPr>
          <w:sz w:val="24"/>
          <w:szCs w:val="24"/>
        </w:rPr>
        <w:t>vf</w:t>
      </w:r>
      <w:proofErr w:type="spellEnd"/>
      <w:r w:rsidRPr="000B702C">
        <w:rPr>
          <w:sz w:val="24"/>
          <w:szCs w:val="24"/>
        </w:rPr>
        <w:t xml:space="preserve">, </w:t>
      </w:r>
      <w:proofErr w:type="spellStart"/>
      <w:r w:rsidRPr="000B702C">
        <w:rPr>
          <w:sz w:val="24"/>
          <w:szCs w:val="24"/>
        </w:rPr>
        <w:t>Igarpusztai</w:t>
      </w:r>
      <w:proofErr w:type="spellEnd"/>
      <w:r w:rsidRPr="000B702C">
        <w:rPr>
          <w:sz w:val="24"/>
          <w:szCs w:val="24"/>
        </w:rPr>
        <w:t xml:space="preserve"> árok, Iszkaszentgyörgyi árok, </w:t>
      </w:r>
      <w:proofErr w:type="spellStart"/>
      <w:r w:rsidRPr="000B702C">
        <w:rPr>
          <w:sz w:val="24"/>
          <w:szCs w:val="24"/>
        </w:rPr>
        <w:t>Guttamási</w:t>
      </w:r>
      <w:proofErr w:type="spellEnd"/>
      <w:r w:rsidRPr="000B702C">
        <w:rPr>
          <w:sz w:val="24"/>
          <w:szCs w:val="24"/>
        </w:rPr>
        <w:t xml:space="preserve"> </w:t>
      </w:r>
      <w:proofErr w:type="spellStart"/>
      <w:r w:rsidRPr="000B702C">
        <w:rPr>
          <w:sz w:val="24"/>
          <w:szCs w:val="24"/>
        </w:rPr>
        <w:t>vf</w:t>
      </w:r>
      <w:proofErr w:type="spellEnd"/>
      <w:r w:rsidRPr="000B702C">
        <w:rPr>
          <w:sz w:val="24"/>
          <w:szCs w:val="24"/>
        </w:rPr>
        <w:t xml:space="preserve">., Kertaljai árok, , Páskomi ág, Igari </w:t>
      </w:r>
      <w:proofErr w:type="spellStart"/>
      <w:r w:rsidRPr="000B702C">
        <w:rPr>
          <w:sz w:val="24"/>
          <w:szCs w:val="24"/>
        </w:rPr>
        <w:t>m.ág</w:t>
      </w:r>
      <w:proofErr w:type="spellEnd"/>
      <w:r w:rsidRPr="000B702C">
        <w:rPr>
          <w:sz w:val="24"/>
          <w:szCs w:val="24"/>
        </w:rPr>
        <w:t>, Csurgói árok, Ancsai árok, Bányavölgyi árok, P</w:t>
      </w:r>
      <w:r>
        <w:rPr>
          <w:sz w:val="24"/>
          <w:szCs w:val="24"/>
        </w:rPr>
        <w:t>ó</w:t>
      </w:r>
      <w:r w:rsidRPr="000B702C">
        <w:rPr>
          <w:sz w:val="24"/>
          <w:szCs w:val="24"/>
        </w:rPr>
        <w:t xml:space="preserve">caljai árok, </w:t>
      </w:r>
      <w:proofErr w:type="spellStart"/>
      <w:r w:rsidRPr="000B702C">
        <w:rPr>
          <w:sz w:val="24"/>
          <w:szCs w:val="24"/>
        </w:rPr>
        <w:t>Baboshegyi</w:t>
      </w:r>
      <w:proofErr w:type="spellEnd"/>
      <w:r w:rsidRPr="000B702C">
        <w:rPr>
          <w:sz w:val="24"/>
          <w:szCs w:val="24"/>
        </w:rPr>
        <w:t xml:space="preserve"> árok, Csordakúti árok </w:t>
      </w:r>
      <w:proofErr w:type="spellStart"/>
      <w:r w:rsidRPr="000B702C">
        <w:rPr>
          <w:sz w:val="24"/>
          <w:szCs w:val="24"/>
        </w:rPr>
        <w:t>II.sz.m.ág</w:t>
      </w:r>
      <w:proofErr w:type="spellEnd"/>
      <w:r w:rsidRPr="000B702C">
        <w:rPr>
          <w:sz w:val="24"/>
          <w:szCs w:val="24"/>
        </w:rPr>
        <w:t xml:space="preserve">, </w:t>
      </w:r>
      <w:proofErr w:type="spellStart"/>
      <w:r w:rsidRPr="000B702C">
        <w:rPr>
          <w:sz w:val="24"/>
          <w:szCs w:val="24"/>
        </w:rPr>
        <w:t>Tükröspusztai</w:t>
      </w:r>
      <w:proofErr w:type="spellEnd"/>
      <w:r w:rsidRPr="000B702C">
        <w:rPr>
          <w:sz w:val="24"/>
          <w:szCs w:val="24"/>
        </w:rPr>
        <w:t xml:space="preserve"> </w:t>
      </w:r>
      <w:proofErr w:type="spellStart"/>
      <w:r w:rsidRPr="000B702C">
        <w:rPr>
          <w:sz w:val="24"/>
          <w:szCs w:val="24"/>
        </w:rPr>
        <w:t>vf</w:t>
      </w:r>
      <w:proofErr w:type="spellEnd"/>
      <w:r w:rsidRPr="000B702C">
        <w:rPr>
          <w:sz w:val="24"/>
          <w:szCs w:val="24"/>
        </w:rPr>
        <w:t xml:space="preserve">., Csúcshegyi árok, Váli határárok, Tabajdi </w:t>
      </w:r>
      <w:proofErr w:type="spellStart"/>
      <w:r w:rsidRPr="000B702C">
        <w:rPr>
          <w:sz w:val="24"/>
          <w:szCs w:val="24"/>
        </w:rPr>
        <w:t>vf</w:t>
      </w:r>
      <w:proofErr w:type="spellEnd"/>
      <w:r w:rsidRPr="000B702C">
        <w:rPr>
          <w:sz w:val="24"/>
          <w:szCs w:val="24"/>
        </w:rPr>
        <w:t xml:space="preserve">., </w:t>
      </w:r>
      <w:proofErr w:type="spellStart"/>
      <w:r w:rsidRPr="000B702C">
        <w:rPr>
          <w:sz w:val="24"/>
          <w:szCs w:val="24"/>
        </w:rPr>
        <w:t>Beregkuti</w:t>
      </w:r>
      <w:proofErr w:type="spellEnd"/>
      <w:r w:rsidRPr="000B702C">
        <w:rPr>
          <w:sz w:val="24"/>
          <w:szCs w:val="24"/>
        </w:rPr>
        <w:t xml:space="preserve"> </w:t>
      </w:r>
      <w:proofErr w:type="spellStart"/>
      <w:r w:rsidRPr="000B702C">
        <w:rPr>
          <w:sz w:val="24"/>
          <w:szCs w:val="24"/>
        </w:rPr>
        <w:t>vf</w:t>
      </w:r>
      <w:proofErr w:type="spellEnd"/>
      <w:r w:rsidRPr="000B702C">
        <w:rPr>
          <w:sz w:val="24"/>
          <w:szCs w:val="24"/>
        </w:rPr>
        <w:t>., Dombosaljai árok, Birkás árok, Bodméri</w:t>
      </w:r>
      <w:proofErr w:type="gramEnd"/>
      <w:r w:rsidRPr="000B702C">
        <w:rPr>
          <w:sz w:val="24"/>
          <w:szCs w:val="24"/>
        </w:rPr>
        <w:t xml:space="preserve"> </w:t>
      </w:r>
      <w:proofErr w:type="spellStart"/>
      <w:proofErr w:type="gramStart"/>
      <w:r w:rsidRPr="000B702C">
        <w:rPr>
          <w:sz w:val="24"/>
          <w:szCs w:val="24"/>
        </w:rPr>
        <w:t>vf</w:t>
      </w:r>
      <w:proofErr w:type="spellEnd"/>
      <w:r w:rsidRPr="000B702C">
        <w:rPr>
          <w:sz w:val="24"/>
          <w:szCs w:val="24"/>
        </w:rPr>
        <w:t xml:space="preserve">., </w:t>
      </w:r>
      <w:proofErr w:type="spellStart"/>
      <w:r w:rsidRPr="000B702C">
        <w:rPr>
          <w:sz w:val="24"/>
          <w:szCs w:val="24"/>
        </w:rPr>
        <w:t>Mandulási</w:t>
      </w:r>
      <w:proofErr w:type="spellEnd"/>
      <w:r w:rsidRPr="000B702C">
        <w:rPr>
          <w:sz w:val="24"/>
          <w:szCs w:val="24"/>
        </w:rPr>
        <w:t xml:space="preserve"> árok, Marianna völgyi árok, Malomcsatorna, Kiskút ér, Kelta árok, Pázmánd patak, </w:t>
      </w:r>
      <w:proofErr w:type="spellStart"/>
      <w:r w:rsidRPr="000B702C">
        <w:rPr>
          <w:sz w:val="24"/>
          <w:szCs w:val="24"/>
        </w:rPr>
        <w:t>Cibulka</w:t>
      </w:r>
      <w:proofErr w:type="spellEnd"/>
      <w:r w:rsidRPr="000B702C">
        <w:rPr>
          <w:sz w:val="24"/>
          <w:szCs w:val="24"/>
        </w:rPr>
        <w:t xml:space="preserve"> ér, Csontréti patak, Sukorói ér </w:t>
      </w:r>
      <w:proofErr w:type="spellStart"/>
      <w:r w:rsidRPr="000B702C">
        <w:rPr>
          <w:sz w:val="24"/>
          <w:szCs w:val="24"/>
        </w:rPr>
        <w:t>m.ág</w:t>
      </w:r>
      <w:proofErr w:type="spellEnd"/>
      <w:r w:rsidRPr="000B702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0B702C">
        <w:rPr>
          <w:sz w:val="24"/>
          <w:szCs w:val="24"/>
        </w:rPr>
        <w:t>Laposhegyi</w:t>
      </w:r>
      <w:proofErr w:type="spellEnd"/>
      <w:r w:rsidRPr="000B702C">
        <w:rPr>
          <w:sz w:val="24"/>
          <w:szCs w:val="24"/>
        </w:rPr>
        <w:t xml:space="preserve"> árok, Pákozdi ér, Pákozdi ér </w:t>
      </w:r>
      <w:proofErr w:type="spellStart"/>
      <w:r w:rsidRPr="000B702C">
        <w:rPr>
          <w:sz w:val="24"/>
          <w:szCs w:val="24"/>
        </w:rPr>
        <w:t>m.ág</w:t>
      </w:r>
      <w:proofErr w:type="spellEnd"/>
      <w:r w:rsidRPr="000B702C">
        <w:rPr>
          <w:sz w:val="24"/>
          <w:szCs w:val="24"/>
        </w:rPr>
        <w:t xml:space="preserve">, Bella patak, </w:t>
      </w:r>
      <w:proofErr w:type="spellStart"/>
      <w:r w:rsidRPr="000B702C">
        <w:rPr>
          <w:sz w:val="24"/>
          <w:szCs w:val="24"/>
        </w:rPr>
        <w:t>Rovákja</w:t>
      </w:r>
      <w:proofErr w:type="spellEnd"/>
      <w:r w:rsidRPr="000B702C">
        <w:rPr>
          <w:sz w:val="24"/>
          <w:szCs w:val="24"/>
        </w:rPr>
        <w:t xml:space="preserve"> felső </w:t>
      </w:r>
      <w:proofErr w:type="spellStart"/>
      <w:r w:rsidRPr="000B702C">
        <w:rPr>
          <w:sz w:val="24"/>
          <w:szCs w:val="24"/>
        </w:rPr>
        <w:t>m.ág</w:t>
      </w:r>
      <w:proofErr w:type="spellEnd"/>
      <w:r w:rsidRPr="000B702C">
        <w:rPr>
          <w:sz w:val="24"/>
          <w:szCs w:val="24"/>
        </w:rPr>
        <w:t xml:space="preserve">, Fácánosi árok, Tiszta víz, Forrás patak, </w:t>
      </w:r>
      <w:proofErr w:type="spellStart"/>
      <w:r w:rsidRPr="000B702C">
        <w:rPr>
          <w:sz w:val="24"/>
          <w:szCs w:val="24"/>
        </w:rPr>
        <w:t>Körösberki</w:t>
      </w:r>
      <w:proofErr w:type="spellEnd"/>
      <w:r w:rsidRPr="000B702C">
        <w:rPr>
          <w:sz w:val="24"/>
          <w:szCs w:val="24"/>
        </w:rPr>
        <w:t xml:space="preserve"> </w:t>
      </w:r>
      <w:proofErr w:type="spellStart"/>
      <w:r w:rsidRPr="000B702C">
        <w:rPr>
          <w:sz w:val="24"/>
          <w:szCs w:val="24"/>
        </w:rPr>
        <w:t>vf</w:t>
      </w:r>
      <w:proofErr w:type="spellEnd"/>
      <w:r w:rsidRPr="000B702C">
        <w:rPr>
          <w:sz w:val="24"/>
          <w:szCs w:val="24"/>
        </w:rPr>
        <w:t xml:space="preserve">., Farkastorki </w:t>
      </w:r>
      <w:proofErr w:type="spellStart"/>
      <w:r w:rsidRPr="000B702C">
        <w:rPr>
          <w:sz w:val="24"/>
          <w:szCs w:val="24"/>
        </w:rPr>
        <w:t>m.ág</w:t>
      </w:r>
      <w:proofErr w:type="spellEnd"/>
      <w:r w:rsidRPr="000B702C">
        <w:rPr>
          <w:sz w:val="24"/>
          <w:szCs w:val="24"/>
        </w:rPr>
        <w:t xml:space="preserve">, Hajmás patak, Gyertyánosi ér, Szárazhegyi </w:t>
      </w:r>
      <w:proofErr w:type="spellStart"/>
      <w:r w:rsidRPr="000B702C">
        <w:rPr>
          <w:sz w:val="24"/>
          <w:szCs w:val="24"/>
        </w:rPr>
        <w:t>vf</w:t>
      </w:r>
      <w:proofErr w:type="spellEnd"/>
      <w:r w:rsidRPr="000B702C">
        <w:rPr>
          <w:sz w:val="24"/>
          <w:szCs w:val="24"/>
        </w:rPr>
        <w:t xml:space="preserve">., Pusztavám patak, </w:t>
      </w:r>
      <w:proofErr w:type="spellStart"/>
      <w:r w:rsidRPr="000B702C">
        <w:rPr>
          <w:sz w:val="24"/>
          <w:szCs w:val="24"/>
        </w:rPr>
        <w:t>Sárosberki</w:t>
      </w:r>
      <w:proofErr w:type="spellEnd"/>
      <w:r w:rsidRPr="000B702C">
        <w:rPr>
          <w:sz w:val="24"/>
          <w:szCs w:val="24"/>
        </w:rPr>
        <w:t xml:space="preserve"> </w:t>
      </w:r>
      <w:proofErr w:type="spellStart"/>
      <w:r w:rsidRPr="000B702C">
        <w:rPr>
          <w:sz w:val="24"/>
          <w:szCs w:val="24"/>
        </w:rPr>
        <w:t>vf</w:t>
      </w:r>
      <w:proofErr w:type="spellEnd"/>
      <w:r w:rsidRPr="000B702C">
        <w:rPr>
          <w:sz w:val="24"/>
          <w:szCs w:val="24"/>
        </w:rPr>
        <w:t xml:space="preserve">., Árki </w:t>
      </w:r>
      <w:proofErr w:type="spellStart"/>
      <w:r w:rsidRPr="000B702C">
        <w:rPr>
          <w:sz w:val="24"/>
          <w:szCs w:val="24"/>
        </w:rPr>
        <w:t>vf</w:t>
      </w:r>
      <w:proofErr w:type="spellEnd"/>
      <w:r w:rsidRPr="000B702C">
        <w:rPr>
          <w:sz w:val="24"/>
          <w:szCs w:val="24"/>
        </w:rPr>
        <w:t xml:space="preserve">., Újtelepi árok, </w:t>
      </w:r>
      <w:proofErr w:type="spellStart"/>
      <w:r w:rsidRPr="000B702C">
        <w:rPr>
          <w:sz w:val="24"/>
          <w:szCs w:val="24"/>
        </w:rPr>
        <w:t>Szépvíz</w:t>
      </w:r>
      <w:proofErr w:type="spellEnd"/>
      <w:r w:rsidRPr="000B702C">
        <w:rPr>
          <w:sz w:val="24"/>
          <w:szCs w:val="24"/>
        </w:rPr>
        <w:t xml:space="preserve"> ér, Velence A-1 árok, Pettend határárok, </w:t>
      </w:r>
      <w:proofErr w:type="spellStart"/>
      <w:r w:rsidRPr="000B702C">
        <w:rPr>
          <w:sz w:val="24"/>
          <w:szCs w:val="24"/>
        </w:rPr>
        <w:t>Laposhegyi</w:t>
      </w:r>
      <w:proofErr w:type="spellEnd"/>
      <w:r w:rsidRPr="000B702C">
        <w:rPr>
          <w:sz w:val="24"/>
          <w:szCs w:val="24"/>
        </w:rPr>
        <w:t xml:space="preserve"> árok </w:t>
      </w:r>
      <w:proofErr w:type="spellStart"/>
      <w:r w:rsidRPr="000B702C">
        <w:rPr>
          <w:sz w:val="24"/>
          <w:szCs w:val="24"/>
        </w:rPr>
        <w:t>m.ág</w:t>
      </w:r>
      <w:proofErr w:type="spellEnd"/>
      <w:r w:rsidRPr="000B702C">
        <w:rPr>
          <w:sz w:val="24"/>
          <w:szCs w:val="24"/>
        </w:rPr>
        <w:t xml:space="preserve">, Szélhosszai árok, Kertaljai árok, </w:t>
      </w:r>
      <w:proofErr w:type="spellStart"/>
      <w:r w:rsidRPr="000B702C">
        <w:rPr>
          <w:sz w:val="24"/>
          <w:szCs w:val="24"/>
        </w:rPr>
        <w:t>Alcsúti</w:t>
      </w:r>
      <w:proofErr w:type="spellEnd"/>
      <w:r w:rsidRPr="000B702C">
        <w:rPr>
          <w:sz w:val="24"/>
          <w:szCs w:val="24"/>
        </w:rPr>
        <w:t xml:space="preserve"> árok, Ereszvényi árok, 21sz.árok Sövénykúti </w:t>
      </w:r>
      <w:proofErr w:type="spellStart"/>
      <w:r w:rsidRPr="000B702C">
        <w:rPr>
          <w:sz w:val="24"/>
          <w:szCs w:val="24"/>
        </w:rPr>
        <w:t>m.ág</w:t>
      </w:r>
      <w:proofErr w:type="spellEnd"/>
      <w:r w:rsidRPr="000B702C">
        <w:rPr>
          <w:sz w:val="24"/>
          <w:szCs w:val="24"/>
        </w:rPr>
        <w:t xml:space="preserve"> felső, </w:t>
      </w:r>
      <w:proofErr w:type="spellStart"/>
      <w:r w:rsidRPr="000B702C">
        <w:rPr>
          <w:sz w:val="24"/>
          <w:szCs w:val="24"/>
        </w:rPr>
        <w:t>I.sz.árok</w:t>
      </w:r>
      <w:proofErr w:type="spellEnd"/>
      <w:r w:rsidRPr="000B702C">
        <w:rPr>
          <w:sz w:val="24"/>
          <w:szCs w:val="24"/>
        </w:rPr>
        <w:t xml:space="preserve"> Szárazréti </w:t>
      </w:r>
      <w:proofErr w:type="spellStart"/>
      <w:r w:rsidRPr="000B702C">
        <w:rPr>
          <w:sz w:val="24"/>
          <w:szCs w:val="24"/>
        </w:rPr>
        <w:t>m.ág</w:t>
      </w:r>
      <w:proofErr w:type="spellEnd"/>
      <w:r w:rsidRPr="000B702C">
        <w:rPr>
          <w:sz w:val="24"/>
          <w:szCs w:val="24"/>
        </w:rPr>
        <w:t>, Páskomi</w:t>
      </w:r>
      <w:proofErr w:type="gramEnd"/>
      <w:r w:rsidRPr="000B702C">
        <w:rPr>
          <w:sz w:val="24"/>
          <w:szCs w:val="24"/>
        </w:rPr>
        <w:t xml:space="preserve"> </w:t>
      </w:r>
      <w:proofErr w:type="gramStart"/>
      <w:r w:rsidRPr="000B702C">
        <w:rPr>
          <w:sz w:val="24"/>
          <w:szCs w:val="24"/>
        </w:rPr>
        <w:t>árok</w:t>
      </w:r>
      <w:proofErr w:type="gramEnd"/>
      <w:r w:rsidRPr="000B702C">
        <w:rPr>
          <w:sz w:val="24"/>
          <w:szCs w:val="24"/>
        </w:rPr>
        <w:t xml:space="preserve">, </w:t>
      </w:r>
      <w:proofErr w:type="spellStart"/>
      <w:r w:rsidRPr="000B702C">
        <w:rPr>
          <w:sz w:val="24"/>
          <w:szCs w:val="24"/>
        </w:rPr>
        <w:t>Kisnémetegyházi</w:t>
      </w:r>
      <w:proofErr w:type="spellEnd"/>
      <w:r w:rsidRPr="000B702C">
        <w:rPr>
          <w:sz w:val="24"/>
          <w:szCs w:val="24"/>
        </w:rPr>
        <w:t xml:space="preserve"> árok, Téglagyári patak, </w:t>
      </w:r>
      <w:proofErr w:type="spellStart"/>
      <w:r w:rsidRPr="000B702C">
        <w:rPr>
          <w:sz w:val="24"/>
          <w:szCs w:val="24"/>
        </w:rPr>
        <w:t>Sövénykuti</w:t>
      </w:r>
      <w:proofErr w:type="spellEnd"/>
      <w:r w:rsidRPr="000B702C">
        <w:rPr>
          <w:sz w:val="24"/>
          <w:szCs w:val="24"/>
        </w:rPr>
        <w:t xml:space="preserve">  </w:t>
      </w:r>
      <w:proofErr w:type="spellStart"/>
      <w:r w:rsidRPr="000B702C">
        <w:rPr>
          <w:sz w:val="24"/>
          <w:szCs w:val="24"/>
        </w:rPr>
        <w:t>m.ág</w:t>
      </w:r>
      <w:proofErr w:type="spellEnd"/>
      <w:r w:rsidRPr="000B702C">
        <w:rPr>
          <w:sz w:val="24"/>
          <w:szCs w:val="24"/>
        </w:rPr>
        <w:t xml:space="preserve">, Kisegyházi patak, Tordasi árok, Zúgó árok, VR-2 árok, Kecskehegyi vízelvezető, </w:t>
      </w:r>
      <w:proofErr w:type="spellStart"/>
      <w:r w:rsidRPr="000B702C">
        <w:rPr>
          <w:sz w:val="24"/>
          <w:szCs w:val="24"/>
        </w:rPr>
        <w:t>Vasztélypusztai</w:t>
      </w:r>
      <w:proofErr w:type="spellEnd"/>
      <w:r w:rsidRPr="000B702C">
        <w:rPr>
          <w:sz w:val="24"/>
          <w:szCs w:val="24"/>
        </w:rPr>
        <w:t xml:space="preserve"> árok, Gánti árok. </w:t>
      </w:r>
    </w:p>
    <w:p w:rsidR="0087131B" w:rsidRDefault="0087131B"/>
    <w:sectPr w:rsidR="00871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6F"/>
    <w:rsid w:val="00336D7E"/>
    <w:rsid w:val="003D066F"/>
    <w:rsid w:val="0087131B"/>
    <w:rsid w:val="008E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066F"/>
    <w:pPr>
      <w:spacing w:after="0" w:line="360" w:lineRule="atLeast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D066F"/>
    <w:pPr>
      <w:tabs>
        <w:tab w:val="left" w:pos="142"/>
      </w:tabs>
      <w:spacing w:line="240" w:lineRule="atLeast"/>
      <w:jc w:val="center"/>
    </w:pPr>
    <w:rPr>
      <w:b/>
      <w:sz w:val="28"/>
    </w:rPr>
  </w:style>
  <w:style w:type="character" w:customStyle="1" w:styleId="SzvegtrzsChar">
    <w:name w:val="Szövegtörzs Char"/>
    <w:basedOn w:val="Bekezdsalapbettpusa"/>
    <w:link w:val="Szvegtrzs"/>
    <w:rsid w:val="003D066F"/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066F"/>
    <w:pPr>
      <w:spacing w:after="0" w:line="360" w:lineRule="atLeast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D066F"/>
    <w:pPr>
      <w:tabs>
        <w:tab w:val="left" w:pos="142"/>
      </w:tabs>
      <w:spacing w:line="240" w:lineRule="atLeast"/>
      <w:jc w:val="center"/>
    </w:pPr>
    <w:rPr>
      <w:b/>
      <w:sz w:val="28"/>
    </w:rPr>
  </w:style>
  <w:style w:type="character" w:customStyle="1" w:styleId="SzvegtrzsChar">
    <w:name w:val="Szövegtörzs Char"/>
    <w:basedOn w:val="Bekezdsalapbettpusa"/>
    <w:link w:val="Szvegtrzs"/>
    <w:rsid w:val="003D066F"/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</dc:creator>
  <cp:lastModifiedBy>Gabor</cp:lastModifiedBy>
  <cp:revision>3</cp:revision>
  <cp:lastPrinted>2017-05-15T12:26:00Z</cp:lastPrinted>
  <dcterms:created xsi:type="dcterms:W3CDTF">2017-05-12T12:47:00Z</dcterms:created>
  <dcterms:modified xsi:type="dcterms:W3CDTF">2017-05-15T12:37:00Z</dcterms:modified>
</cp:coreProperties>
</file>