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C65A03">
        <w:rPr>
          <w:b/>
        </w:rPr>
        <w:t>ton-Nagybereki Vízitársulat 2021.05.28</w:t>
      </w:r>
      <w:r w:rsidR="00797A5A">
        <w:rPr>
          <w:b/>
        </w:rPr>
        <w:t>.</w:t>
      </w:r>
      <w:r>
        <w:rPr>
          <w:b/>
        </w:rPr>
        <w:t>-i Küldöttgyűlésére</w:t>
      </w:r>
    </w:p>
    <w:p w:rsidR="003939D9" w:rsidRDefault="003939D9" w:rsidP="003939D9">
      <w:r>
        <w:rPr>
          <w:b/>
        </w:rPr>
        <w:t>Tárgy:</w:t>
      </w:r>
      <w:r w:rsidR="00C65A03">
        <w:t xml:space="preserve"> Beszámoló a a 2020</w:t>
      </w:r>
      <w:r w:rsidR="00797A5A">
        <w:t>.</w:t>
      </w:r>
      <w:r>
        <w:t xml:space="preserve"> évi feladatok teljesítéséről.</w:t>
      </w:r>
    </w:p>
    <w:p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:rsidR="00C65A03" w:rsidRDefault="00C65A03" w:rsidP="00C65A03">
      <w:pPr>
        <w:jc w:val="center"/>
        <w:rPr>
          <w:rFonts w:ascii="Times New Roman" w:hAnsi="Times New Roman"/>
          <w:b/>
          <w:szCs w:val="24"/>
        </w:rPr>
      </w:pPr>
      <w:r>
        <w:t>2020</w:t>
      </w:r>
      <w:r w:rsidR="00797A5A">
        <w:t xml:space="preserve"> </w:t>
      </w:r>
      <w:r w:rsidR="003939D9">
        <w:t xml:space="preserve">évi feladattervünket a Küldöttgyűlés a </w:t>
      </w:r>
      <w:r>
        <w:rPr>
          <w:rFonts w:ascii="Times New Roman" w:hAnsi="Times New Roman"/>
          <w:b/>
          <w:szCs w:val="24"/>
        </w:rPr>
        <w:t>6/2020.(04.24.). KGY. sz</w:t>
      </w:r>
      <w:r w:rsidR="005B692A" w:rsidRPr="005B692A">
        <w:rPr>
          <w:rFonts w:ascii="Times New Roman" w:hAnsi="Times New Roman"/>
          <w:szCs w:val="24"/>
        </w:rPr>
        <w:t>. határozat</w:t>
      </w:r>
      <w:r w:rsidR="002E3647">
        <w:rPr>
          <w:rFonts w:ascii="Times New Roman" w:hAnsi="Times New Roman"/>
          <w:szCs w:val="24"/>
        </w:rPr>
        <w:t>ával hagyta jóvá az alábbi tartalommal:</w:t>
      </w:r>
      <w:r w:rsidRPr="00C65A03">
        <w:rPr>
          <w:rFonts w:ascii="Times New Roman" w:hAnsi="Times New Roman"/>
          <w:b/>
          <w:szCs w:val="24"/>
        </w:rPr>
        <w:t xml:space="preserve"> </w:t>
      </w:r>
    </w:p>
    <w:p w:rsidR="00C65A03" w:rsidRDefault="00C65A03" w:rsidP="00C65A0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6/2020.(04.24.). KGY. sz. határozat</w:t>
      </w:r>
    </w:p>
    <w:p w:rsidR="00C65A03" w:rsidRPr="0089136C" w:rsidRDefault="00C65A03" w:rsidP="00C65A03">
      <w:pPr>
        <w:jc w:val="both"/>
        <w:rPr>
          <w:b/>
        </w:rPr>
      </w:pP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  <w:r w:rsidRPr="00AD7C01">
        <w:rPr>
          <w:rFonts w:ascii="Times New Roman" w:hAnsi="Times New Roman"/>
          <w:b/>
          <w:i/>
        </w:rPr>
        <w:t>A küldöttgyűlés megtárgyalta az előterjesztést, és az abban foglaltakat az alábbiak szerint hagyja jóvá:</w:t>
      </w: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  <w:r w:rsidRPr="00AD7C01">
        <w:rPr>
          <w:rFonts w:ascii="Times New Roman" w:hAnsi="Times New Roman"/>
          <w:b/>
          <w:i/>
        </w:rPr>
        <w:t>1.)</w:t>
      </w: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  <w:r w:rsidRPr="00AD7C01">
        <w:rPr>
          <w:rFonts w:ascii="Times New Roman" w:hAnsi="Times New Roman"/>
          <w:b/>
          <w:i/>
        </w:rPr>
        <w:t xml:space="preserve">Közfeladatok ellátását és a vízjogi üzemelési engedélyben foglalt csatorna fenntartási kötelezettségek végrehajtását a havi megrendelésekben foglalt műszaki tartalommal hajtsa végre a társulat. A megrendelésben rögzítendő feladatok vízjogi üzemelési engedélynek való megfeleltetését a Megrendelő műszaki ellenőre és a társulat ügyvezetése közösen felügyeli. </w:t>
      </w: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</w:p>
    <w:p w:rsidR="00C65A03" w:rsidRDefault="00C65A03" w:rsidP="00C65A03">
      <w:pPr>
        <w:jc w:val="both"/>
        <w:rPr>
          <w:rFonts w:ascii="Times New Roman" w:hAnsi="Times New Roman"/>
          <w:b/>
          <w:i/>
        </w:rPr>
      </w:pPr>
      <w:r w:rsidRPr="00AD7C01">
        <w:rPr>
          <w:rFonts w:ascii="Times New Roman" w:hAnsi="Times New Roman"/>
          <w:b/>
          <w:i/>
        </w:rPr>
        <w:t xml:space="preserve">2.) </w:t>
      </w: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  <w:r w:rsidRPr="00AD7C01">
        <w:rPr>
          <w:rFonts w:ascii="Times New Roman" w:hAnsi="Times New Roman"/>
          <w:b/>
          <w:i/>
        </w:rPr>
        <w:t>Elszámolása az első két hónapban a korábbi elszámolási gyakorlatnak megfelelően megtörtént a vállalkozási szerződésben rögzítettek szerint.</w:t>
      </w: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</w:p>
    <w:p w:rsidR="00C65A03" w:rsidRDefault="00C65A03" w:rsidP="00C65A03">
      <w:pPr>
        <w:jc w:val="both"/>
        <w:rPr>
          <w:rFonts w:ascii="Times New Roman" w:hAnsi="Times New Roman"/>
          <w:b/>
          <w:i/>
        </w:rPr>
      </w:pPr>
      <w:r w:rsidRPr="00AD7C01">
        <w:rPr>
          <w:rFonts w:ascii="Times New Roman" w:hAnsi="Times New Roman"/>
          <w:b/>
          <w:i/>
        </w:rPr>
        <w:t xml:space="preserve">3.) </w:t>
      </w: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  <w:r w:rsidRPr="00AD7C01">
        <w:rPr>
          <w:rFonts w:ascii="Times New Roman" w:hAnsi="Times New Roman"/>
          <w:b/>
          <w:i/>
        </w:rPr>
        <w:t>Az eredmény tartalékot felemésztő konstrukció bevezetésével a Küldöttgyűlés egyetért azzal a kikötéssel, hogy a törzs tőkét veszélyeztető helyzet kialakulása előtt mindenképp kezdeményeznie kell az ügyvezetésnek a stabil működést biztosító elszámolási formára történő átállást.</w:t>
      </w: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</w:p>
    <w:p w:rsidR="00C65A03" w:rsidRDefault="00C65A03" w:rsidP="00C65A03">
      <w:pPr>
        <w:jc w:val="both"/>
        <w:rPr>
          <w:rFonts w:ascii="Times New Roman" w:hAnsi="Times New Roman"/>
          <w:b/>
          <w:i/>
        </w:rPr>
      </w:pPr>
      <w:r w:rsidRPr="00AD7C01">
        <w:rPr>
          <w:rFonts w:ascii="Times New Roman" w:hAnsi="Times New Roman"/>
          <w:b/>
          <w:i/>
        </w:rPr>
        <w:t xml:space="preserve">4.) </w:t>
      </w: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  <w:r w:rsidRPr="00AD7C01">
        <w:rPr>
          <w:rFonts w:ascii="Times New Roman" w:hAnsi="Times New Roman"/>
          <w:b/>
          <w:i/>
        </w:rPr>
        <w:t>A kockázat elemzés kiértékelése alapján meghatározott 2020-ra vonatkozó feladatok végrehajtásával a Küldöttgyűlés egyetért, és azok teljesítésére a 2020 évi feladatokra vonatkozó beszámolóban az ügyvezetés térjen ki.</w:t>
      </w: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</w:p>
    <w:p w:rsidR="00C65A03" w:rsidRDefault="00C65A03" w:rsidP="00C65A03">
      <w:pPr>
        <w:jc w:val="both"/>
        <w:rPr>
          <w:rFonts w:ascii="Times New Roman" w:hAnsi="Times New Roman"/>
          <w:b/>
          <w:i/>
        </w:rPr>
      </w:pPr>
      <w:r w:rsidRPr="00AD7C01">
        <w:rPr>
          <w:rFonts w:ascii="Times New Roman" w:hAnsi="Times New Roman"/>
          <w:b/>
          <w:i/>
        </w:rPr>
        <w:t xml:space="preserve">5.) </w:t>
      </w:r>
    </w:p>
    <w:p w:rsidR="00C65A03" w:rsidRPr="00AD7C01" w:rsidRDefault="00C65A03" w:rsidP="00C65A03">
      <w:pPr>
        <w:jc w:val="both"/>
        <w:rPr>
          <w:rFonts w:ascii="Times New Roman" w:hAnsi="Times New Roman"/>
          <w:b/>
          <w:i/>
        </w:rPr>
      </w:pPr>
      <w:r w:rsidRPr="00AD7C01">
        <w:rPr>
          <w:rFonts w:ascii="Times New Roman" w:hAnsi="Times New Roman"/>
          <w:b/>
          <w:i/>
        </w:rPr>
        <w:lastRenderedPageBreak/>
        <w:t>Belvíz átemelési tevékenység végzését továbbra is vállalkozási tevékenység keretében végezze a társulat. A megkötendő szerződések alapján kiszámlázásra kerülő számla ellenértéke nyújtson fedezetet a felmerülő önköltségre, valamint 7 % marginra a vállalkozási szerződésben rögzített módon.</w:t>
      </w:r>
      <w:r>
        <w:rPr>
          <w:rFonts w:ascii="Times New Roman" w:hAnsi="Times New Roman"/>
          <w:b/>
          <w:i/>
        </w:rPr>
        <w:t xml:space="preserve"> </w:t>
      </w:r>
      <w:r w:rsidRPr="00AD7C01">
        <w:rPr>
          <w:rFonts w:ascii="Times New Roman" w:hAnsi="Times New Roman"/>
          <w:b/>
          <w:i/>
        </w:rPr>
        <w:t>Pénzügyi fedezetet a szerződés szerinti havi számlákkal, és a szolgáltatásra igényt tartó egyéb szervezetekkel kötendő megállapodás alapján kiállítandó számlákkal kell biztosítani.</w:t>
      </w:r>
    </w:p>
    <w:p w:rsidR="005B692A" w:rsidRDefault="005B692A" w:rsidP="002E3647">
      <w:pPr>
        <w:rPr>
          <w:rFonts w:ascii="Times New Roman" w:hAnsi="Times New Roman"/>
          <w:szCs w:val="24"/>
        </w:rPr>
      </w:pPr>
    </w:p>
    <w:p w:rsidR="00797A5A" w:rsidRDefault="00797A5A" w:rsidP="002E3647">
      <w:pPr>
        <w:jc w:val="center"/>
        <w:rPr>
          <w:rFonts w:ascii="Times New Roman" w:hAnsi="Times New Roman"/>
          <w:b/>
          <w:szCs w:val="24"/>
        </w:rPr>
      </w:pPr>
    </w:p>
    <w:p w:rsidR="00797A5A" w:rsidRDefault="00797A5A" w:rsidP="002E3647">
      <w:pPr>
        <w:jc w:val="center"/>
        <w:rPr>
          <w:rFonts w:ascii="Times New Roman" w:hAnsi="Times New Roman"/>
          <w:b/>
          <w:szCs w:val="24"/>
        </w:rPr>
      </w:pPr>
    </w:p>
    <w:p w:rsidR="00802187" w:rsidRDefault="00802187">
      <w:r>
        <w:t>Fenti feladataink végrehajtása az alábbiak szerint valósult meg.</w:t>
      </w:r>
    </w:p>
    <w:p w:rsidR="00802187" w:rsidRDefault="00802187">
      <w:pPr>
        <w:rPr>
          <w:b/>
          <w:u w:val="single"/>
        </w:rPr>
      </w:pPr>
      <w:r w:rsidRPr="00802187">
        <w:rPr>
          <w:b/>
          <w:u w:val="single"/>
        </w:rPr>
        <w:t>Csatorna fenntartás.</w:t>
      </w:r>
    </w:p>
    <w:p w:rsidR="005B692A" w:rsidRPr="005B692A" w:rsidRDefault="005B692A">
      <w:r w:rsidRPr="005B692A">
        <w:t xml:space="preserve">KGY </w:t>
      </w:r>
      <w:r>
        <w:t xml:space="preserve">határozatnak megfelelő vállalkozási szerződést megkötöttük a finanszírozó Hubertus Agráripari Bt.-vel. </w:t>
      </w:r>
    </w:p>
    <w:p w:rsidR="00582BD2" w:rsidRPr="00CB146D" w:rsidRDefault="00BF40AE">
      <w:r>
        <w:t>Szerződésünk alapján elvégeztük a csatorna hálózat</w:t>
      </w:r>
      <w:r w:rsidR="007101BC">
        <w:t xml:space="preserve">unkon az egyszeri kaszálást, - </w:t>
      </w:r>
      <w:r w:rsidR="00C65A03">
        <w:t xml:space="preserve"> zömében a 2020-as év </w:t>
      </w:r>
      <w:r w:rsidR="00CB146D">
        <w:t>második</w:t>
      </w:r>
      <w:r w:rsidR="00C65A03">
        <w:t xml:space="preserve"> felében,</w:t>
      </w:r>
      <w:r w:rsidR="007101BC">
        <w:t xml:space="preserve"> - </w:t>
      </w:r>
      <w:r w:rsidR="00C65A03">
        <w:t xml:space="preserve"> kismértékben a 2021 év elejére</w:t>
      </w:r>
      <w:r w:rsidR="007101BC">
        <w:t xml:space="preserve"> áthúzódóan</w:t>
      </w:r>
      <w:r w:rsidR="00C65A03">
        <w:t>.</w:t>
      </w:r>
      <w:r>
        <w:t xml:space="preserve">  </w:t>
      </w:r>
      <w:r w:rsidR="003C4C8D">
        <w:t xml:space="preserve">A csatornák kotrása éven át folyamatosan történ. Ennek során a gátakon, </w:t>
      </w:r>
      <w:r w:rsidR="00C65A03">
        <w:t>rézsűkön és a mederben elvégeztük</w:t>
      </w:r>
      <w:r w:rsidR="00CB146D">
        <w:t xml:space="preserve"> a csatolt táblázatokban szereplő munka nemeket és munka mennyiségeket. </w:t>
      </w:r>
      <w:r w:rsidR="00582BD2">
        <w:t>Szolgáltatá</w:t>
      </w:r>
      <w:r w:rsidR="00F60FD8">
        <w:t xml:space="preserve">sunk nyújtásához </w:t>
      </w:r>
      <w:r w:rsidR="00181B2C">
        <w:t xml:space="preserve"> felmerült erő és mu</w:t>
      </w:r>
      <w:r w:rsidR="003C4C8D">
        <w:t>nkagép bérle</w:t>
      </w:r>
      <w:r w:rsidR="00C65A03">
        <w:t xml:space="preserve">ti </w:t>
      </w:r>
      <w:r w:rsidR="00C65A03" w:rsidRPr="00CB146D">
        <w:t xml:space="preserve">költségünk </w:t>
      </w:r>
      <w:r w:rsidR="00CB146D" w:rsidRPr="00CB146D">
        <w:t xml:space="preserve">60 500 </w:t>
      </w:r>
      <w:r w:rsidR="00181B2C" w:rsidRPr="00CB146D">
        <w:t>ezer Ft volt</w:t>
      </w:r>
      <w:r w:rsidR="00F60FD8" w:rsidRPr="00CB146D">
        <w:t>.</w:t>
      </w:r>
      <w:r w:rsidR="00582BD2" w:rsidRPr="00CB146D">
        <w:t xml:space="preserve"> </w:t>
      </w:r>
    </w:p>
    <w:p w:rsidR="007712A7" w:rsidRPr="00CB146D" w:rsidRDefault="007712A7">
      <w:r w:rsidRPr="00CB146D">
        <w:t>A KGY határozatnak megfelelően a vállalkozási szerződésünk szolgáltatási díjait úgy állapítottuk meg, hogy az eredmény tartalékunk részben felhasználásra kerüljön, ezt tükrözi a mérlegbeszámolónk eredménye  is.</w:t>
      </w:r>
    </w:p>
    <w:p w:rsidR="00582BD2" w:rsidRPr="00CB146D" w:rsidRDefault="008939C6">
      <w:pPr>
        <w:rPr>
          <w:b/>
          <w:u w:val="single"/>
        </w:rPr>
      </w:pPr>
      <w:r w:rsidRPr="00CB146D">
        <w:rPr>
          <w:b/>
          <w:u w:val="single"/>
        </w:rPr>
        <w:t xml:space="preserve">Belvíz </w:t>
      </w:r>
      <w:r w:rsidR="00582BD2" w:rsidRPr="00CB146D">
        <w:rPr>
          <w:b/>
          <w:u w:val="single"/>
        </w:rPr>
        <w:t xml:space="preserve"> </w:t>
      </w:r>
      <w:r w:rsidR="00966CAE" w:rsidRPr="00CB146D">
        <w:rPr>
          <w:b/>
          <w:u w:val="single"/>
        </w:rPr>
        <w:t>átemelés.</w:t>
      </w:r>
    </w:p>
    <w:p w:rsidR="00966CAE" w:rsidRPr="00CB146D" w:rsidRDefault="00C65A03">
      <w:r w:rsidRPr="00CB146D">
        <w:t xml:space="preserve">2020 év  közepesen  csapadékos </w:t>
      </w:r>
      <w:r w:rsidR="003C4C8D" w:rsidRPr="00CB146D">
        <w:t xml:space="preserve">volt, így </w:t>
      </w:r>
      <w:r w:rsidR="00966CAE" w:rsidRPr="00CB146D">
        <w:t xml:space="preserve"> a balatonfenyvesi </w:t>
      </w:r>
      <w:r w:rsidR="007601A8" w:rsidRPr="00CB146D">
        <w:t>szivattyútelepen</w:t>
      </w:r>
      <w:r w:rsidR="00F60FD8" w:rsidRPr="00CB146D">
        <w:t xml:space="preserve"> </w:t>
      </w:r>
      <w:r w:rsidR="00CB146D" w:rsidRPr="00CB146D">
        <w:t>4 850 e</w:t>
      </w:r>
      <w:r w:rsidRPr="00CB146D">
        <w:t xml:space="preserve">m3 </w:t>
      </w:r>
      <w:r w:rsidR="00CB146D" w:rsidRPr="00CB146D">
        <w:t>belvizet</w:t>
      </w:r>
      <w:r w:rsidRPr="00CB146D">
        <w:t xml:space="preserve"> kellett átemelnünk a szivattyú állomáson</w:t>
      </w:r>
      <w:r w:rsidR="00CB146D" w:rsidRPr="00CB146D">
        <w:t xml:space="preserve"> a csatolt táblázat szerinti havi bontásban.</w:t>
      </w:r>
      <w:r w:rsidRPr="00CB146D">
        <w:t>. A</w:t>
      </w:r>
      <w:r w:rsidR="007101BC">
        <w:t xml:space="preserve">z éves </w:t>
      </w:r>
      <w:r w:rsidRPr="00CB146D">
        <w:t xml:space="preserve"> mennyiség szélsőségességére jellemző, hogy  2019-ben csak </w:t>
      </w:r>
      <w:r w:rsidR="009C29AB" w:rsidRPr="00CB146D">
        <w:t xml:space="preserve">1 347 840 m3 </w:t>
      </w:r>
      <w:r w:rsidRPr="00CB146D">
        <w:t xml:space="preserve">volt az átemelt mennyiség, szemben az azt megelőző </w:t>
      </w:r>
      <w:r w:rsidR="009C29AB" w:rsidRPr="00CB146D">
        <w:t xml:space="preserve"> 2018</w:t>
      </w:r>
      <w:r w:rsidRPr="00CB146D">
        <w:t xml:space="preserve">-as év  16 750 000 m3-ével </w:t>
      </w:r>
      <w:r w:rsidR="009C29AB" w:rsidRPr="00CB146D">
        <w:t>szemben.</w:t>
      </w:r>
      <w:r w:rsidR="007101BC">
        <w:t xml:space="preserve"> Így a 2020 közepesen csapadékos évnek minősíthető.</w:t>
      </w:r>
    </w:p>
    <w:p w:rsidR="007601A8" w:rsidRDefault="007601A8">
      <w:r>
        <w:t>A feladattervünket jóváhagyó KGY határozatban foglaltaknak fentiek szerint eleget tettünk.</w:t>
      </w:r>
    </w:p>
    <w:p w:rsidR="009C29AB" w:rsidRDefault="009C29AB">
      <w:r>
        <w:t>A Küldöttgyűlés határozata alapján az elhanyagolt csatorná</w:t>
      </w:r>
      <w:r w:rsidR="00D13548">
        <w:t xml:space="preserve">k kockázat elemzését elvégeztük, és </w:t>
      </w:r>
      <w:r w:rsidR="007712A7">
        <w:t xml:space="preserve"> a Küldöttgyűlés által elfogadott több éves felújítási programba kezdtünk.</w:t>
      </w:r>
    </w:p>
    <w:p w:rsidR="007712A7" w:rsidRDefault="007712A7">
      <w:r>
        <w:t>Az előterjesztés mellékleteként csatoltuk a 2020-</w:t>
      </w:r>
      <w:r w:rsidR="00CB146D">
        <w:t>ra elfogadott felújítási tervet, és annak megvalósult, kiegészített változatát.</w:t>
      </w:r>
    </w:p>
    <w:p w:rsidR="007712A7" w:rsidRDefault="007712A7">
      <w:r>
        <w:t>Abból megállapítható, hogy az eredetileg 18 tételből álló programmal szemben annak 17 tételét sikerült megvalósítani, valamint további  32 csatornát tudtunk jó karba helyezni.</w:t>
      </w:r>
    </w:p>
    <w:p w:rsidR="007712A7" w:rsidRDefault="007712A7">
      <w:r>
        <w:t>Az ehhez szükséges gépeket a bérbeadó Hubertus tudta biztosítani, és megrendelőként a felmerült költségeket is vállalta.</w:t>
      </w:r>
    </w:p>
    <w:p w:rsidR="00D27000" w:rsidRPr="00D27000" w:rsidRDefault="00D27000">
      <w:pPr>
        <w:rPr>
          <w:b/>
        </w:rPr>
      </w:pPr>
      <w:r w:rsidRPr="00D27000">
        <w:rPr>
          <w:b/>
        </w:rPr>
        <w:t>Határozati javaslat:</w:t>
      </w:r>
    </w:p>
    <w:p w:rsidR="00CB146D" w:rsidRDefault="0091294B" w:rsidP="0091294B">
      <w:pPr>
        <w:rPr>
          <w:b/>
        </w:rPr>
      </w:pPr>
      <w:r>
        <w:rPr>
          <w:b/>
        </w:rPr>
        <w:t xml:space="preserve">1.) </w:t>
      </w:r>
      <w:r w:rsidR="00A81EA8">
        <w:rPr>
          <w:b/>
        </w:rPr>
        <w:t>A Küldöttgyűlés elf</w:t>
      </w:r>
      <w:r w:rsidR="007712A7">
        <w:rPr>
          <w:b/>
        </w:rPr>
        <w:t>ogadja a 2020</w:t>
      </w:r>
      <w:r w:rsidR="007101BC">
        <w:rPr>
          <w:b/>
        </w:rPr>
        <w:t xml:space="preserve"> </w:t>
      </w:r>
      <w:r w:rsidR="00D27000" w:rsidRPr="00D27000">
        <w:rPr>
          <w:b/>
        </w:rPr>
        <w:t xml:space="preserve">évi feladatok </w:t>
      </w:r>
      <w:r w:rsidR="007101BC">
        <w:rPr>
          <w:b/>
        </w:rPr>
        <w:t xml:space="preserve">végrehajtásáról </w:t>
      </w:r>
      <w:r w:rsidR="00A81EA8">
        <w:rPr>
          <w:b/>
        </w:rPr>
        <w:t>szóló beszámolót</w:t>
      </w:r>
      <w:r w:rsidR="00CB146D">
        <w:rPr>
          <w:b/>
        </w:rPr>
        <w:t xml:space="preserve"> </w:t>
      </w:r>
    </w:p>
    <w:p w:rsidR="0091294B" w:rsidRDefault="00CB146D" w:rsidP="0091294B">
      <w:pPr>
        <w:rPr>
          <w:b/>
        </w:rPr>
      </w:pPr>
      <w:r>
        <w:rPr>
          <w:b/>
        </w:rPr>
        <w:t xml:space="preserve">- 2 481 225 </w:t>
      </w:r>
      <w:r w:rsidR="0091294B" w:rsidRPr="0091294B">
        <w:rPr>
          <w:b/>
        </w:rPr>
        <w:t xml:space="preserve"> n</w:t>
      </w:r>
      <w:r w:rsidR="0091294B">
        <w:rPr>
          <w:b/>
        </w:rPr>
        <w:t xml:space="preserve">m csatorna </w:t>
      </w:r>
      <w:r w:rsidR="007101BC">
        <w:rPr>
          <w:b/>
        </w:rPr>
        <w:t>és gát felület kaszálásával,</w:t>
      </w:r>
    </w:p>
    <w:p w:rsidR="00CB146D" w:rsidRDefault="00CB146D" w:rsidP="0091294B">
      <w:pPr>
        <w:rPr>
          <w:b/>
        </w:rPr>
      </w:pPr>
      <w:r>
        <w:rPr>
          <w:b/>
        </w:rPr>
        <w:t>- 333 427 nm felületen a védművek gépi gondozásával</w:t>
      </w:r>
      <w:r w:rsidR="007101BC">
        <w:rPr>
          <w:b/>
        </w:rPr>
        <w:t>,</w:t>
      </w:r>
      <w:bookmarkStart w:id="0" w:name="_GoBack"/>
      <w:bookmarkEnd w:id="0"/>
    </w:p>
    <w:p w:rsidR="00CB146D" w:rsidRDefault="00CB146D" w:rsidP="0091294B">
      <w:pPr>
        <w:rPr>
          <w:b/>
        </w:rPr>
      </w:pPr>
      <w:r>
        <w:rPr>
          <w:b/>
        </w:rPr>
        <w:t>-3 872 műszakórával a védművek , műtárgyak kézi gondozásával,</w:t>
      </w:r>
    </w:p>
    <w:p w:rsidR="0091294B" w:rsidRPr="00CB146D" w:rsidRDefault="0091294B" w:rsidP="0091294B">
      <w:pPr>
        <w:rPr>
          <w:b/>
        </w:rPr>
      </w:pPr>
      <w:r w:rsidRPr="00CB146D">
        <w:rPr>
          <w:b/>
        </w:rPr>
        <w:t xml:space="preserve">- </w:t>
      </w:r>
      <w:r w:rsidR="007712A7" w:rsidRPr="00CB146D">
        <w:rPr>
          <w:b/>
        </w:rPr>
        <w:t xml:space="preserve"> </w:t>
      </w:r>
      <w:r w:rsidR="00CB146D" w:rsidRPr="00CB146D">
        <w:rPr>
          <w:b/>
        </w:rPr>
        <w:t xml:space="preserve">54 606 m3 </w:t>
      </w:r>
      <w:r w:rsidRPr="00CB146D">
        <w:rPr>
          <w:b/>
        </w:rPr>
        <w:t xml:space="preserve"> meder kotrással, és</w:t>
      </w:r>
    </w:p>
    <w:p w:rsidR="00D27000" w:rsidRDefault="00CB146D" w:rsidP="0091294B">
      <w:pPr>
        <w:rPr>
          <w:b/>
        </w:rPr>
      </w:pPr>
      <w:r w:rsidRPr="00CB146D">
        <w:rPr>
          <w:b/>
        </w:rPr>
        <w:t xml:space="preserve">- </w:t>
      </w:r>
      <w:r>
        <w:rPr>
          <w:b/>
        </w:rPr>
        <w:t xml:space="preserve">4 843 000 </w:t>
      </w:r>
      <w:r w:rsidR="0091294B" w:rsidRPr="00CB146D">
        <w:rPr>
          <w:b/>
        </w:rPr>
        <w:t>m3 belvíz átemeléssel.</w:t>
      </w:r>
    </w:p>
    <w:p w:rsidR="0091294B" w:rsidRDefault="0091294B" w:rsidP="0091294B">
      <w:pPr>
        <w:rPr>
          <w:b/>
        </w:rPr>
      </w:pPr>
      <w:r>
        <w:rPr>
          <w:b/>
        </w:rPr>
        <w:t>2.) A Küldöttgyűlés elfogadja a kockázat elemzés</w:t>
      </w:r>
      <w:r w:rsidR="007712A7">
        <w:rPr>
          <w:b/>
        </w:rPr>
        <w:t xml:space="preserve"> alapján elvégzett jó karba helyezéseket, </w:t>
      </w:r>
      <w:r>
        <w:rPr>
          <w:b/>
        </w:rPr>
        <w:t xml:space="preserve"> és utasítja az ügyvezetést, hogy gondoskodjon az ütemezett</w:t>
      </w:r>
      <w:r w:rsidR="00CA0913">
        <w:rPr>
          <w:b/>
        </w:rPr>
        <w:t xml:space="preserve"> folytatásáról is 2021 évben</w:t>
      </w:r>
      <w:r w:rsidR="00CB146D">
        <w:rPr>
          <w:b/>
        </w:rPr>
        <w:t xml:space="preserve"> a rendelkezésre álló gépi és humán erőforrások igénybe vételével</w:t>
      </w:r>
      <w:r w:rsidR="00CA0913">
        <w:rPr>
          <w:b/>
        </w:rPr>
        <w:t>.</w:t>
      </w:r>
    </w:p>
    <w:p w:rsidR="0091294B" w:rsidRPr="0091294B" w:rsidRDefault="0091294B" w:rsidP="0091294B">
      <w:pPr>
        <w:rPr>
          <w:b/>
        </w:rPr>
      </w:pPr>
    </w:p>
    <w:p w:rsidR="00D27000" w:rsidRDefault="00555173">
      <w:r>
        <w:t>K</w:t>
      </w:r>
      <w:r w:rsidR="0091294B">
        <w:t xml:space="preserve">elt: </w:t>
      </w:r>
      <w:r w:rsidR="00CA0913">
        <w:t>2021..05</w:t>
      </w:r>
      <w:r w:rsidR="0091294B">
        <w:t>.1</w:t>
      </w:r>
      <w:r w:rsidR="00CA0913">
        <w:t>9.</w:t>
      </w:r>
      <w:r w:rsidR="00D27000">
        <w:t xml:space="preserve"> Kéthely Sári-puszta</w:t>
      </w:r>
    </w:p>
    <w:p w:rsidR="0091294B" w:rsidRDefault="0091294B"/>
    <w:p w:rsidR="00D27000" w:rsidRPr="00D27000" w:rsidRDefault="0091294B" w:rsidP="0091294B">
      <w:pPr>
        <w:ind w:left="3600"/>
      </w:pPr>
      <w:r>
        <w:t xml:space="preserve">                                 Oliver Hahnenkamm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843A65">
        <w:tab/>
        <w:t xml:space="preserve"> 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D9"/>
    <w:rsid w:val="00041967"/>
    <w:rsid w:val="00162C45"/>
    <w:rsid w:val="00176E29"/>
    <w:rsid w:val="00181B2C"/>
    <w:rsid w:val="001D2F0F"/>
    <w:rsid w:val="002E3647"/>
    <w:rsid w:val="003939D9"/>
    <w:rsid w:val="003C4C8D"/>
    <w:rsid w:val="00432231"/>
    <w:rsid w:val="004B7F18"/>
    <w:rsid w:val="00555173"/>
    <w:rsid w:val="00582BD2"/>
    <w:rsid w:val="005B692A"/>
    <w:rsid w:val="007101BC"/>
    <w:rsid w:val="007133F5"/>
    <w:rsid w:val="0072017F"/>
    <w:rsid w:val="0072772B"/>
    <w:rsid w:val="007601A8"/>
    <w:rsid w:val="007712A7"/>
    <w:rsid w:val="0078224E"/>
    <w:rsid w:val="00797A5A"/>
    <w:rsid w:val="00802187"/>
    <w:rsid w:val="00843A65"/>
    <w:rsid w:val="00864015"/>
    <w:rsid w:val="00883BCA"/>
    <w:rsid w:val="008939C6"/>
    <w:rsid w:val="008D3106"/>
    <w:rsid w:val="0091294B"/>
    <w:rsid w:val="00966CAE"/>
    <w:rsid w:val="00971251"/>
    <w:rsid w:val="009C29AB"/>
    <w:rsid w:val="009C5735"/>
    <w:rsid w:val="009E0F45"/>
    <w:rsid w:val="00A333A0"/>
    <w:rsid w:val="00A81EA8"/>
    <w:rsid w:val="00B13391"/>
    <w:rsid w:val="00B35B00"/>
    <w:rsid w:val="00B60637"/>
    <w:rsid w:val="00B659CC"/>
    <w:rsid w:val="00BF40AE"/>
    <w:rsid w:val="00C65A03"/>
    <w:rsid w:val="00CA0913"/>
    <w:rsid w:val="00CB146D"/>
    <w:rsid w:val="00D13548"/>
    <w:rsid w:val="00D27000"/>
    <w:rsid w:val="00ED08DB"/>
    <w:rsid w:val="00F04BD4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1BC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5</cp:revision>
  <cp:lastPrinted>2021-05-19T07:22:00Z</cp:lastPrinted>
  <dcterms:created xsi:type="dcterms:W3CDTF">2021-05-17T12:57:00Z</dcterms:created>
  <dcterms:modified xsi:type="dcterms:W3CDTF">2021-05-19T07:22:00Z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